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EFEC8">
      <w:pPr>
        <w:bidi w:val="0"/>
        <w:spacing w:before="0" w:after="0" w:line="271" w:lineRule="auto"/>
        <w:ind w:firstLine="0"/>
        <w:jc w:val="both"/>
        <w:rPr>
          <w:rFonts w:hint="eastAsia" w:eastAsia="新宋体"/>
          <w:color w:val="000000"/>
          <w:sz w:val="28"/>
          <w:u w:val="none"/>
          <w:lang w:val="en-US" w:eastAsia="zh-CN"/>
        </w:rPr>
      </w:pPr>
      <w:r>
        <w:rPr>
          <w:rFonts w:eastAsia="新宋体"/>
          <w:color w:val="000000"/>
          <w:sz w:val="28"/>
          <w:u w:val="none"/>
          <w:lang w:val="zh-CN"/>
        </w:rPr>
        <w:t>附件</w:t>
      </w:r>
      <w:r>
        <w:rPr>
          <w:rFonts w:hint="eastAsia" w:eastAsia="新宋体"/>
          <w:color w:val="000000"/>
          <w:sz w:val="28"/>
          <w:u w:val="none"/>
          <w:lang w:val="en-US" w:eastAsia="zh-CN"/>
        </w:rPr>
        <w:t>2</w:t>
      </w:r>
    </w:p>
    <w:p w14:paraId="5CE9E076">
      <w:pPr>
        <w:bidi w:val="0"/>
        <w:spacing w:before="163" w:after="0" w:line="240" w:lineRule="auto"/>
        <w:ind w:firstLine="0"/>
        <w:jc w:val="center"/>
        <w:rPr>
          <w:rFonts w:eastAsia="新宋体"/>
          <w:b/>
          <w:bCs/>
          <w:color w:val="000000"/>
          <w:sz w:val="36"/>
          <w:szCs w:val="28"/>
          <w:u w:val="none"/>
          <w:lang w:val="zh-CN"/>
        </w:rPr>
      </w:pPr>
      <w:r>
        <w:rPr>
          <w:rFonts w:eastAsia="新宋体"/>
          <w:b/>
          <w:bCs/>
          <w:color w:val="000000"/>
          <w:sz w:val="36"/>
          <w:szCs w:val="28"/>
          <w:u w:val="none"/>
          <w:lang w:val="zh-CN"/>
        </w:rPr>
        <w:t>沙依巴克区应急产业园乘车路线</w:t>
      </w:r>
    </w:p>
    <w:p w14:paraId="3B528987">
      <w:pPr>
        <w:bidi w:val="0"/>
        <w:spacing w:before="691" w:after="0" w:line="240" w:lineRule="auto"/>
        <w:ind w:firstLine="0"/>
        <w:jc w:val="both"/>
        <w:rPr>
          <w:rFonts w:eastAsia="新宋体"/>
          <w:b/>
          <w:bCs/>
          <w:color w:val="000000"/>
          <w:sz w:val="28"/>
          <w:u w:val="none"/>
          <w:lang w:val="zh-CN"/>
        </w:rPr>
      </w:pPr>
      <w:r>
        <w:rPr>
          <w:rFonts w:hint="eastAsia" w:eastAsia="新宋体"/>
          <w:b/>
          <w:bCs/>
          <w:color w:val="000000"/>
          <w:sz w:val="28"/>
          <w:u w:val="none"/>
          <w:lang w:val="en-US" w:eastAsia="zh-CN"/>
        </w:rPr>
        <w:t>一、</w:t>
      </w:r>
      <w:r>
        <w:rPr>
          <w:rFonts w:eastAsia="新宋体"/>
          <w:b/>
          <w:bCs/>
          <w:color w:val="000000"/>
          <w:sz w:val="28"/>
          <w:u w:val="none"/>
          <w:lang w:val="zh-CN"/>
        </w:rPr>
        <w:t>乌鲁木齐站（火车站）</w:t>
      </w:r>
    </w:p>
    <w:p w14:paraId="56119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1.乌鲁木齐站北广场公交站乘坐K2路环线快客2号线；</w:t>
      </w:r>
    </w:p>
    <w:p w14:paraId="4B09A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乌鲁木齐站北广场公交枢纽站一一和田办事处下车，步行20米到达；</w:t>
      </w:r>
    </w:p>
    <w:p w14:paraId="2133F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2.乌鲁木齐站北广场公交站乘坐BRT5号线；</w:t>
      </w:r>
    </w:p>
    <w:p w14:paraId="4AFEE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乌鲁木齐站北广场公交站一一三中下车，步行869米到达；</w:t>
      </w:r>
    </w:p>
    <w:p w14:paraId="03657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3.乌鲁木齐南广场公交车站乘坐23路；</w:t>
      </w:r>
    </w:p>
    <w:p w14:paraId="482E5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乌鲁木齐站南广场公交站一一华凌公交车场下车，步行1公里到达。</w:t>
      </w:r>
    </w:p>
    <w:p w14:paraId="685BC5DB">
      <w:pPr>
        <w:bidi w:val="0"/>
        <w:spacing w:before="173" w:after="0" w:line="271" w:lineRule="auto"/>
        <w:ind w:firstLine="0"/>
        <w:jc w:val="both"/>
        <w:rPr>
          <w:rFonts w:eastAsia="新宋体"/>
          <w:b/>
          <w:bCs/>
          <w:color w:val="000000"/>
          <w:sz w:val="28"/>
          <w:u w:val="none"/>
          <w:lang w:val="zh-CN"/>
        </w:rPr>
      </w:pPr>
      <w:r>
        <w:rPr>
          <w:rFonts w:eastAsia="新宋体"/>
          <w:b/>
          <w:bCs/>
          <w:color w:val="000000"/>
          <w:sz w:val="28"/>
          <w:u w:val="none"/>
          <w:lang w:val="zh-CN"/>
        </w:rPr>
        <w:t>二、乌鲁木齐地窝堡国际机场</w:t>
      </w:r>
    </w:p>
    <w:p w14:paraId="241AF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1.T3航站楼公交车站乘坐153——技校公交站同站换乘56路——和田办事处公交站步行20米到达。</w:t>
      </w:r>
    </w:p>
    <w:p w14:paraId="56C8F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2.国际机场地铁站A口三屯碑方向乘坐轨道交通1号线至王家梁地铁站下车，步行700米至新医路立交桥公交车站乘坐508路到和田办事处下车，步行20米到达。</w:t>
      </w:r>
    </w:p>
    <w:p w14:paraId="2E0D503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E25B2"/>
    <w:rsid w:val="042E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2025-10-10T04:33:00Z</dcterms:created>
  <dc:creator>区协会</dc:creator>
  <cp:lastModifiedBy>区协会</cp:lastModifiedBy>
  <dcterms:modified xsi:type="dcterms:W3CDTF">2025-10-10T04:35:17Z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48B0BA0F7FA04E5B88BD53A03BBCDCE0_11</vt:lpwstr>
  </property>
  <property fmtid="{D5CDD505-2E9C-101B-9397-08002B2CF9AE}" pid="4" name="KSOTemplateDocerSaveRecord">
    <vt:lpwstr>eyJoZGlkIjoiNTRiYWU1ZjgzNmJkMmQ0YTBkM2FjNzlmYjQ5ZjdlMDciLCJ1c2VySWQiOiIxMzM4MDA3NDM3In0=</vt:lpwstr>
  </property>
</Properties>
</file>